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FDB0" w14:textId="77777777" w:rsidR="004F2CDE" w:rsidRPr="004C2AFD" w:rsidRDefault="004F2CDE" w:rsidP="004F2CDE">
      <w:pPr>
        <w:jc w:val="right"/>
        <w:rPr>
          <w:b/>
          <w:bCs/>
          <w:sz w:val="28"/>
          <w:szCs w:val="28"/>
        </w:rPr>
      </w:pPr>
      <w:bookmarkStart w:id="0" w:name="_GoBack"/>
      <w:r w:rsidRPr="004C2AFD">
        <w:rPr>
          <w:b/>
          <w:bCs/>
          <w:sz w:val="28"/>
          <w:szCs w:val="28"/>
        </w:rPr>
        <w:t xml:space="preserve">Приложение № </w:t>
      </w:r>
      <w:r>
        <w:rPr>
          <w:b/>
          <w:bCs/>
          <w:sz w:val="28"/>
          <w:szCs w:val="28"/>
        </w:rPr>
        <w:t>3</w:t>
      </w:r>
      <w:bookmarkEnd w:id="0"/>
      <w:r w:rsidRPr="004C2AFD">
        <w:rPr>
          <w:b/>
          <w:bCs/>
          <w:sz w:val="28"/>
          <w:szCs w:val="28"/>
        </w:rPr>
        <w:t xml:space="preserve"> к </w:t>
      </w:r>
    </w:p>
    <w:p w14:paraId="3B911387" w14:textId="77777777" w:rsidR="004F2CDE" w:rsidRPr="00AD2775" w:rsidRDefault="004F2CDE" w:rsidP="004F2CDE">
      <w:pPr>
        <w:jc w:val="right"/>
        <w:rPr>
          <w:b/>
          <w:bCs/>
          <w:sz w:val="28"/>
          <w:szCs w:val="28"/>
        </w:rPr>
      </w:pPr>
      <w:r w:rsidRPr="004C2AFD">
        <w:rPr>
          <w:b/>
          <w:bCs/>
          <w:sz w:val="28"/>
          <w:szCs w:val="28"/>
        </w:rPr>
        <w:t xml:space="preserve">«Правилам проведения конкурса </w:t>
      </w:r>
      <w:r w:rsidRPr="00AD2775">
        <w:rPr>
          <w:b/>
          <w:bCs/>
          <w:sz w:val="28"/>
          <w:szCs w:val="28"/>
        </w:rPr>
        <w:br/>
      </w:r>
      <w:r w:rsidRPr="004C2AFD">
        <w:rPr>
          <w:b/>
          <w:bCs/>
          <w:sz w:val="28"/>
          <w:szCs w:val="28"/>
        </w:rPr>
        <w:t>и Конкурсной документации»</w:t>
      </w:r>
    </w:p>
    <w:p w14:paraId="47A7083F" w14:textId="77777777" w:rsidR="004F2CDE" w:rsidRPr="004F2CDE" w:rsidRDefault="004F2CDE" w:rsidP="004F2CDE"/>
    <w:p w14:paraId="6DF4296F" w14:textId="77777777" w:rsidR="004F2CDE" w:rsidRPr="004F2CDE" w:rsidRDefault="004F2CDE" w:rsidP="004F2CDE">
      <w:pPr>
        <w:jc w:val="center"/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36"/>
          <w:szCs w:val="52"/>
        </w:rPr>
      </w:pPr>
      <w:r w:rsidRPr="004F2CDE"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36"/>
          <w:szCs w:val="52"/>
        </w:rPr>
        <w:t>Форма ценового предложения</w:t>
      </w:r>
    </w:p>
    <w:p w14:paraId="4AE66B47" w14:textId="77777777" w:rsidR="004F2CDE" w:rsidRPr="004F2CDE" w:rsidRDefault="004F2CDE" w:rsidP="004F2CDE">
      <w:pPr>
        <w:jc w:val="center"/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36"/>
          <w:szCs w:val="52"/>
        </w:rPr>
      </w:pPr>
      <w:r w:rsidRPr="004F2CDE"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36"/>
          <w:szCs w:val="52"/>
        </w:rPr>
        <w:t>потенциального поставщика</w:t>
      </w:r>
    </w:p>
    <w:p w14:paraId="04AE68A0" w14:textId="77777777" w:rsidR="004F2CDE" w:rsidRDefault="004F2CDE" w:rsidP="004F2CDE">
      <w:pPr>
        <w:jc w:val="center"/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28"/>
          <w:szCs w:val="44"/>
        </w:rPr>
      </w:pPr>
      <w:r w:rsidRPr="004F2CDE"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28"/>
          <w:szCs w:val="44"/>
        </w:rPr>
        <w:t>(наименование потенциального поставщика)</w:t>
      </w:r>
    </w:p>
    <w:p w14:paraId="31F06FD5" w14:textId="77777777" w:rsidR="004F2CDE" w:rsidRDefault="004F2CDE" w:rsidP="004F2CDE"/>
    <w:p w14:paraId="6FFF1093" w14:textId="77777777" w:rsidR="004F2CDE" w:rsidRDefault="004F2CDE" w:rsidP="004F2CDE"/>
    <w:tbl>
      <w:tblPr>
        <w:tblStyle w:val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705"/>
        <w:gridCol w:w="5386"/>
        <w:gridCol w:w="3254"/>
      </w:tblGrid>
      <w:tr w:rsidR="004F2CDE" w:rsidRPr="004F2CDE" w14:paraId="713FCCC7" w14:textId="77777777" w:rsidTr="003A0B01">
        <w:trPr>
          <w:trHeight w:val="20"/>
        </w:trPr>
        <w:tc>
          <w:tcPr>
            <w:tcW w:w="377" w:type="pct"/>
            <w:shd w:val="clear" w:color="auto" w:fill="D9D9D9" w:themeFill="background1" w:themeFillShade="D9"/>
          </w:tcPr>
          <w:p w14:paraId="272BBB35" w14:textId="77777777" w:rsidR="004F2CDE" w:rsidRPr="004F2CDE" w:rsidRDefault="004F2CDE" w:rsidP="009F454B">
            <w:pPr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>N п\п</w:t>
            </w:r>
          </w:p>
        </w:tc>
        <w:tc>
          <w:tcPr>
            <w:tcW w:w="2882" w:type="pct"/>
            <w:shd w:val="clear" w:color="auto" w:fill="D9D9D9" w:themeFill="background1" w:themeFillShade="D9"/>
          </w:tcPr>
          <w:p w14:paraId="53B9B7FE" w14:textId="77777777" w:rsidR="004F2CDE" w:rsidRPr="004F2CDE" w:rsidRDefault="004F2CDE" w:rsidP="003A0B01">
            <w:pPr>
              <w:jc w:val="left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>Содержание</w:t>
            </w:r>
          </w:p>
        </w:tc>
        <w:tc>
          <w:tcPr>
            <w:tcW w:w="1741" w:type="pct"/>
            <w:shd w:val="clear" w:color="auto" w:fill="D9D9D9" w:themeFill="background1" w:themeFillShade="D9"/>
          </w:tcPr>
          <w:p w14:paraId="16D48004" w14:textId="77777777" w:rsidR="004F2CDE" w:rsidRPr="004F2CDE" w:rsidRDefault="004F2CDE" w:rsidP="009F45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F2CDE" w:rsidRPr="004C2AFD" w14:paraId="185CB044" w14:textId="77777777" w:rsidTr="003A0B01">
        <w:trPr>
          <w:trHeight w:val="20"/>
        </w:trPr>
        <w:tc>
          <w:tcPr>
            <w:tcW w:w="377" w:type="pct"/>
          </w:tcPr>
          <w:p w14:paraId="379FD864" w14:textId="77777777" w:rsidR="004F2CDE" w:rsidRPr="004C2AFD" w:rsidRDefault="004F2CDE" w:rsidP="009F454B">
            <w:pPr>
              <w:jc w:val="center"/>
              <w:rPr>
                <w:sz w:val="20"/>
                <w:szCs w:val="20"/>
              </w:rPr>
            </w:pPr>
            <w:r w:rsidRPr="004C2AFD">
              <w:rPr>
                <w:sz w:val="20"/>
                <w:szCs w:val="20"/>
              </w:rPr>
              <w:t>1</w:t>
            </w:r>
          </w:p>
        </w:tc>
        <w:tc>
          <w:tcPr>
            <w:tcW w:w="2882" w:type="pct"/>
          </w:tcPr>
          <w:p w14:paraId="0A3D55F7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741" w:type="pct"/>
          </w:tcPr>
          <w:p w14:paraId="6E178BD7" w14:textId="77777777" w:rsidR="004F2CDE" w:rsidRPr="004C2AFD" w:rsidRDefault="004F2CDE" w:rsidP="009F454B">
            <w:pPr>
              <w:jc w:val="center"/>
              <w:rPr>
                <w:sz w:val="20"/>
                <w:szCs w:val="20"/>
              </w:rPr>
            </w:pPr>
          </w:p>
        </w:tc>
      </w:tr>
      <w:tr w:rsidR="004F2CDE" w:rsidRPr="004C2AFD" w14:paraId="5F63FAB6" w14:textId="77777777" w:rsidTr="003A0B01">
        <w:trPr>
          <w:trHeight w:val="20"/>
        </w:trPr>
        <w:tc>
          <w:tcPr>
            <w:tcW w:w="377" w:type="pct"/>
          </w:tcPr>
          <w:p w14:paraId="36E2EF9A" w14:textId="77777777" w:rsidR="004F2CDE" w:rsidRPr="004C2AFD" w:rsidRDefault="004F2CDE" w:rsidP="004F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2" w:type="pct"/>
          </w:tcPr>
          <w:p w14:paraId="3B0ECB0D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41" w:type="pct"/>
          </w:tcPr>
          <w:p w14:paraId="41907EF9" w14:textId="77777777" w:rsidR="004F2CDE" w:rsidRPr="004C2AFD" w:rsidRDefault="004F2CDE" w:rsidP="009F454B">
            <w:pPr>
              <w:jc w:val="left"/>
              <w:rPr>
                <w:sz w:val="20"/>
                <w:szCs w:val="20"/>
              </w:rPr>
            </w:pPr>
          </w:p>
        </w:tc>
      </w:tr>
      <w:tr w:rsidR="004F2CDE" w:rsidRPr="004C2AFD" w14:paraId="1F6F010A" w14:textId="77777777" w:rsidTr="003A0B01">
        <w:trPr>
          <w:trHeight w:val="20"/>
        </w:trPr>
        <w:tc>
          <w:tcPr>
            <w:tcW w:w="377" w:type="pct"/>
          </w:tcPr>
          <w:p w14:paraId="1995F34F" w14:textId="77777777" w:rsidR="004F2CDE" w:rsidRPr="004C2AFD" w:rsidRDefault="004F2CDE" w:rsidP="004F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2" w:type="pct"/>
          </w:tcPr>
          <w:p w14:paraId="28A3D35A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Цена _______ за единицу в ______ без учета НДС</w:t>
            </w:r>
          </w:p>
        </w:tc>
        <w:tc>
          <w:tcPr>
            <w:tcW w:w="1741" w:type="pct"/>
          </w:tcPr>
          <w:p w14:paraId="2FEFD945" w14:textId="77777777" w:rsidR="004F2CDE" w:rsidRPr="004C2AFD" w:rsidRDefault="004F2CDE" w:rsidP="009F454B">
            <w:pPr>
              <w:jc w:val="left"/>
              <w:rPr>
                <w:sz w:val="20"/>
                <w:szCs w:val="20"/>
              </w:rPr>
            </w:pPr>
          </w:p>
        </w:tc>
      </w:tr>
      <w:tr w:rsidR="004F2CDE" w:rsidRPr="004C2AFD" w14:paraId="3781D5BC" w14:textId="77777777" w:rsidTr="003A0B01">
        <w:trPr>
          <w:trHeight w:val="20"/>
        </w:trPr>
        <w:tc>
          <w:tcPr>
            <w:tcW w:w="377" w:type="pct"/>
          </w:tcPr>
          <w:p w14:paraId="00878F5D" w14:textId="77777777" w:rsidR="004F2CDE" w:rsidRPr="004C2AFD" w:rsidRDefault="004F2CDE" w:rsidP="004F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2" w:type="pct"/>
          </w:tcPr>
          <w:p w14:paraId="6B939522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1741" w:type="pct"/>
          </w:tcPr>
          <w:p w14:paraId="17CD3BF5" w14:textId="77777777" w:rsidR="004F2CDE" w:rsidRPr="004C2AFD" w:rsidRDefault="004F2CDE" w:rsidP="009F454B">
            <w:pPr>
              <w:jc w:val="left"/>
              <w:rPr>
                <w:sz w:val="20"/>
                <w:szCs w:val="20"/>
              </w:rPr>
            </w:pPr>
          </w:p>
        </w:tc>
      </w:tr>
      <w:tr w:rsidR="004F2CDE" w:rsidRPr="004C2AFD" w14:paraId="04E98E8F" w14:textId="77777777" w:rsidTr="003A0B01">
        <w:trPr>
          <w:trHeight w:val="20"/>
        </w:trPr>
        <w:tc>
          <w:tcPr>
            <w:tcW w:w="377" w:type="pct"/>
          </w:tcPr>
          <w:p w14:paraId="0AF15BD3" w14:textId="77777777" w:rsidR="004F2CDE" w:rsidRPr="004C2AFD" w:rsidRDefault="004F2CDE" w:rsidP="004F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2" w:type="pct"/>
          </w:tcPr>
          <w:p w14:paraId="685C6EEA" w14:textId="77777777" w:rsidR="004F2CDE" w:rsidRPr="004F2CDE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 xml:space="preserve">Общая цена, в______ без учета НДС ________________ </w:t>
            </w:r>
            <w:proofErr w:type="spellStart"/>
            <w:proofErr w:type="gramStart"/>
            <w:r w:rsidRPr="004F2CDE">
              <w:rPr>
                <w:sz w:val="20"/>
                <w:szCs w:val="20"/>
              </w:rPr>
              <w:t>вклю</w:t>
            </w:r>
            <w:proofErr w:type="spellEnd"/>
            <w:r w:rsidRPr="004F2CDE">
              <w:rPr>
                <w:sz w:val="20"/>
                <w:szCs w:val="20"/>
              </w:rPr>
              <w:t>-чая</w:t>
            </w:r>
            <w:proofErr w:type="gramEnd"/>
            <w:r w:rsidRPr="004F2CDE">
              <w:rPr>
                <w:sz w:val="20"/>
                <w:szCs w:val="20"/>
              </w:rPr>
              <w:t xml:space="preserve"> все расходы</w:t>
            </w:r>
          </w:p>
          <w:p w14:paraId="3D17E8DD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потенциального поставщика, связанные с условиями договора и необходимые для оказания услуг</w:t>
            </w:r>
          </w:p>
        </w:tc>
        <w:tc>
          <w:tcPr>
            <w:tcW w:w="1741" w:type="pct"/>
          </w:tcPr>
          <w:p w14:paraId="594D48AA" w14:textId="77777777" w:rsidR="004F2CDE" w:rsidRPr="004C2AFD" w:rsidRDefault="004F2CDE" w:rsidP="009F454B">
            <w:pPr>
              <w:jc w:val="left"/>
              <w:rPr>
                <w:sz w:val="20"/>
                <w:szCs w:val="20"/>
              </w:rPr>
            </w:pPr>
          </w:p>
        </w:tc>
      </w:tr>
    </w:tbl>
    <w:p w14:paraId="0F0EAD8A" w14:textId="77777777" w:rsidR="004F2CDE" w:rsidRDefault="004F2CDE" w:rsidP="004F2CDE"/>
    <w:p w14:paraId="41243357" w14:textId="77777777" w:rsidR="004F2CDE" w:rsidRDefault="004F2CDE" w:rsidP="004F2CDE">
      <w:r w:rsidRPr="00276523">
        <w:t xml:space="preserve">Мы согласны </w:t>
      </w:r>
      <w:proofErr w:type="gramStart"/>
      <w:r w:rsidRPr="00276523">
        <w:t>с Вашими ус</w:t>
      </w:r>
      <w:r>
        <w:t>ловиями платежа</w:t>
      </w:r>
      <w:proofErr w:type="gramEnd"/>
      <w:r>
        <w:t xml:space="preserve"> описанными в перечне закупаемых товаров/работ/услуг. </w:t>
      </w:r>
    </w:p>
    <w:p w14:paraId="24D270E4" w14:textId="77777777" w:rsidR="004F2CDE" w:rsidRDefault="004F2CDE" w:rsidP="004F2CDE"/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27"/>
        <w:gridCol w:w="1704"/>
        <w:gridCol w:w="3824"/>
      </w:tblGrid>
      <w:tr w:rsidR="003A0B01" w:rsidRPr="004C2AFD" w14:paraId="4A396D80" w14:textId="77777777" w:rsidTr="003A0B01">
        <w:trPr>
          <w:trHeight w:val="20"/>
        </w:trPr>
        <w:tc>
          <w:tcPr>
            <w:tcW w:w="2045" w:type="pct"/>
            <w:tcBorders>
              <w:bottom w:val="single" w:sz="4" w:space="0" w:color="auto"/>
            </w:tcBorders>
          </w:tcPr>
          <w:p w14:paraId="38419DF7" w14:textId="77777777" w:rsidR="003A0B01" w:rsidRPr="004C2AFD" w:rsidRDefault="003A0B01" w:rsidP="009F454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14:paraId="4855DCFA" w14:textId="77777777" w:rsidR="003A0B01" w:rsidRPr="004C2AFD" w:rsidRDefault="003A0B01" w:rsidP="009F4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14:paraId="210B5144" w14:textId="77777777" w:rsidR="003A0B01" w:rsidRPr="004C2AFD" w:rsidRDefault="003A0B01" w:rsidP="009F454B">
            <w:pPr>
              <w:jc w:val="center"/>
              <w:rPr>
                <w:sz w:val="20"/>
                <w:szCs w:val="20"/>
              </w:rPr>
            </w:pPr>
          </w:p>
        </w:tc>
      </w:tr>
      <w:tr w:rsidR="003A0B01" w:rsidRPr="004C2AFD" w14:paraId="6E4CAF39" w14:textId="77777777" w:rsidTr="003A0B01">
        <w:trPr>
          <w:trHeight w:val="20"/>
        </w:trPr>
        <w:tc>
          <w:tcPr>
            <w:tcW w:w="2045" w:type="pct"/>
            <w:tcBorders>
              <w:top w:val="single" w:sz="4" w:space="0" w:color="auto"/>
            </w:tcBorders>
          </w:tcPr>
          <w:p w14:paraId="182AB280" w14:textId="77777777" w:rsidR="003A0B01" w:rsidRDefault="003A0B01" w:rsidP="003A0B01">
            <w:pPr>
              <w:jc w:val="center"/>
              <w:rPr>
                <w:sz w:val="20"/>
                <w:szCs w:val="20"/>
              </w:rPr>
            </w:pPr>
            <w:r w:rsidRPr="003A0B01">
              <w:rPr>
                <w:sz w:val="20"/>
                <w:szCs w:val="20"/>
              </w:rPr>
              <w:t>(Подпись)</w:t>
            </w:r>
          </w:p>
          <w:p w14:paraId="390E9AAA" w14:textId="77777777" w:rsidR="003A0B01" w:rsidRPr="004F2CDE" w:rsidRDefault="003A0B01" w:rsidP="003A0B01">
            <w:pPr>
              <w:jc w:val="center"/>
              <w:rPr>
                <w:sz w:val="20"/>
                <w:szCs w:val="20"/>
              </w:rPr>
            </w:pPr>
            <w:r w:rsidRPr="003A0B01">
              <w:rPr>
                <w:sz w:val="20"/>
                <w:szCs w:val="20"/>
              </w:rPr>
              <w:t>М.П.</w:t>
            </w:r>
          </w:p>
        </w:tc>
        <w:tc>
          <w:tcPr>
            <w:tcW w:w="910" w:type="pct"/>
          </w:tcPr>
          <w:p w14:paraId="00502E26" w14:textId="77777777" w:rsidR="003A0B01" w:rsidRPr="004C2AFD" w:rsidRDefault="003A0B01" w:rsidP="009F4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</w:tcBorders>
          </w:tcPr>
          <w:p w14:paraId="1F0718BC" w14:textId="77777777" w:rsidR="003A0B01" w:rsidRPr="004C2AFD" w:rsidRDefault="003A0B01" w:rsidP="003A0B01">
            <w:pPr>
              <w:jc w:val="center"/>
              <w:rPr>
                <w:sz w:val="20"/>
                <w:szCs w:val="20"/>
              </w:rPr>
            </w:pPr>
            <w:r w:rsidRPr="003A0B01">
              <w:rPr>
                <w:sz w:val="20"/>
                <w:szCs w:val="20"/>
              </w:rPr>
              <w:t>(Должность, ФИО)</w:t>
            </w:r>
          </w:p>
        </w:tc>
      </w:tr>
    </w:tbl>
    <w:p w14:paraId="0EEB1E83" w14:textId="77777777" w:rsidR="003A0B01" w:rsidRDefault="003A0B01" w:rsidP="003A0B01"/>
    <w:p w14:paraId="6CFE445B" w14:textId="77777777" w:rsidR="004F2CDE" w:rsidRPr="00276523" w:rsidRDefault="004F2CDE" w:rsidP="004F2CDE">
      <w:r w:rsidRPr="00276523">
        <w:t>Примечание: потенциальный поставщик может не указывать составляющие общей цены, при этом указанная в строке 5 цена рассматривается Закупочной комиссией как определенная с учетом всех затрат потенциального поставщика и не подлежит пересмотру.</w:t>
      </w:r>
    </w:p>
    <w:p w14:paraId="71913CCF" w14:textId="77777777" w:rsidR="004F2CDE" w:rsidRPr="004F2CDE" w:rsidRDefault="004F2CDE" w:rsidP="004F2CDE"/>
    <w:sectPr w:rsidR="004F2CDE" w:rsidRPr="004F2CDE" w:rsidSect="00AD277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6C09" w14:textId="77777777" w:rsidR="000630BA" w:rsidRDefault="000630BA" w:rsidP="009575B7">
      <w:r>
        <w:separator/>
      </w:r>
    </w:p>
  </w:endnote>
  <w:endnote w:type="continuationSeparator" w:id="0">
    <w:p w14:paraId="305292E9" w14:textId="77777777" w:rsidR="000630BA" w:rsidRDefault="000630BA" w:rsidP="009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296192"/>
      <w:docPartObj>
        <w:docPartGallery w:val="Page Numbers (Bottom of Page)"/>
        <w:docPartUnique/>
      </w:docPartObj>
    </w:sdtPr>
    <w:sdtEndPr/>
    <w:sdtContent>
      <w:p w14:paraId="7AAACC8B" w14:textId="074AAAC5" w:rsidR="00A14BB5" w:rsidRDefault="00A14BB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DB1">
          <w:rPr>
            <w:noProof/>
          </w:rPr>
          <w:t>1</w:t>
        </w:r>
        <w:r>
          <w:fldChar w:fldCharType="end"/>
        </w:r>
      </w:p>
    </w:sdtContent>
  </w:sdt>
  <w:p w14:paraId="3BB52EFB" w14:textId="77777777" w:rsidR="009575B7" w:rsidRPr="009575B7" w:rsidRDefault="009575B7" w:rsidP="009575B7">
    <w:pPr>
      <w:pStyle w:val="af3"/>
      <w:rPr>
        <w:color w:val="7F7F7F" w:themeColor="text1" w:themeTint="8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6C15C" w14:textId="339F5747" w:rsidR="006A2795" w:rsidRDefault="006A2795" w:rsidP="006A2795">
    <w:pPr>
      <w:pStyle w:val="af3"/>
      <w:spacing w:line="360" w:lineRule="auto"/>
      <w:rPr>
        <w:rFonts w:ascii="Arial" w:hAnsi="Arial" w:cs="Arial"/>
        <w:color w:val="0B4A94"/>
        <w:sz w:val="14"/>
        <w:szCs w:val="14"/>
        <w:lang w:val="kk-KZ"/>
      </w:rPr>
    </w:pPr>
    <w:r>
      <w:rPr>
        <w:rFonts w:ascii="Arial" w:hAnsi="Arial" w:cs="Arial"/>
        <w:color w:val="0B4A94"/>
        <w:sz w:val="14"/>
        <w:szCs w:val="14"/>
        <w:lang w:val="kk-KZ"/>
      </w:rPr>
      <w:t>_______________________________________________________________________________________________________________________</w:t>
    </w:r>
  </w:p>
  <w:p w14:paraId="5084AD01" w14:textId="77777777" w:rsidR="006A2795" w:rsidRDefault="006A2795" w:rsidP="006A2795">
    <w:pPr>
      <w:pStyle w:val="af3"/>
      <w:spacing w:line="360" w:lineRule="auto"/>
      <w:ind w:left="-709"/>
      <w:jc w:val="center"/>
      <w:rPr>
        <w:rFonts w:ascii="Arial" w:hAnsi="Arial" w:cs="Arial"/>
        <w:color w:val="0B4A94"/>
        <w:sz w:val="14"/>
        <w:szCs w:val="14"/>
        <w:u w:val="single"/>
        <w:lang w:val="kk-KZ"/>
      </w:rPr>
    </w:pPr>
    <w:r>
      <w:rPr>
        <w:rFonts w:ascii="Arial" w:hAnsi="Arial" w:cs="Arial"/>
        <w:color w:val="0B4A94"/>
        <w:sz w:val="14"/>
        <w:szCs w:val="14"/>
        <w:lang w:val="kk-KZ"/>
      </w:rPr>
      <w:t xml:space="preserve">Қазақстан Республикасы, 050008, Алматы қ., Әуезов  к-сі, 60,  БО «Almaty Residence», 10 к.  тел./факс: + 7(727) 250-61-90, E-mail: </w:t>
    </w:r>
    <w:r w:rsidR="004B0DB1">
      <w:fldChar w:fldCharType="begin"/>
    </w:r>
    <w:r w:rsidR="004B0DB1" w:rsidRPr="00DC183C">
      <w:rPr>
        <w:lang w:val="kk-KZ"/>
      </w:rPr>
      <w:instrText xml:space="preserve"> HYPERLINK "mailto:info@acfund.kz" </w:instrText>
    </w:r>
    <w:r w:rsidR="004B0DB1">
      <w:fldChar w:fldCharType="separate"/>
    </w:r>
    <w:r>
      <w:rPr>
        <w:rStyle w:val="ab"/>
        <w:rFonts w:ascii="Arial" w:hAnsi="Arial" w:cs="Arial"/>
        <w:color w:val="0B4A94"/>
        <w:sz w:val="14"/>
        <w:szCs w:val="14"/>
        <w:lang w:val="kk-KZ"/>
      </w:rPr>
      <w:t>info@acfund.kz</w:t>
    </w:r>
    <w:r w:rsidR="004B0DB1">
      <w:rPr>
        <w:rStyle w:val="ab"/>
        <w:rFonts w:ascii="Arial" w:hAnsi="Arial" w:cs="Arial"/>
        <w:color w:val="0B4A94"/>
        <w:sz w:val="14"/>
        <w:szCs w:val="14"/>
        <w:lang w:val="kk-KZ"/>
      </w:rPr>
      <w:fldChar w:fldCharType="end"/>
    </w:r>
  </w:p>
  <w:p w14:paraId="0CEDDD40" w14:textId="77777777" w:rsidR="006A2795" w:rsidRDefault="006A2795" w:rsidP="006A2795">
    <w:pPr>
      <w:pStyle w:val="af3"/>
      <w:spacing w:line="360" w:lineRule="auto"/>
      <w:ind w:left="-709"/>
      <w:jc w:val="center"/>
      <w:rPr>
        <w:rFonts w:ascii="Arial" w:hAnsi="Arial" w:cs="Arial"/>
        <w:color w:val="0B4A94"/>
        <w:sz w:val="14"/>
        <w:szCs w:val="14"/>
        <w:lang w:val="kk-KZ"/>
      </w:rPr>
    </w:pPr>
    <w:r>
      <w:rPr>
        <w:rFonts w:ascii="Arial" w:hAnsi="Arial" w:cs="Arial"/>
        <w:color w:val="0B4A94"/>
        <w:sz w:val="14"/>
        <w:szCs w:val="14"/>
        <w:lang w:val="kk-KZ"/>
      </w:rPr>
      <w:t xml:space="preserve">Республика Казахстан, 050008, г. Алматы, ул.Ауезова, 60,  БЦ «Almaty Residence», офис 10, тел./факс: +7(727) 250-61-90, E-mail: </w:t>
    </w:r>
    <w:r w:rsidR="004B0DB1">
      <w:fldChar w:fldCharType="begin"/>
    </w:r>
    <w:r w:rsidR="004B0DB1" w:rsidRPr="00DC183C">
      <w:rPr>
        <w:lang w:val="kk-KZ"/>
      </w:rPr>
      <w:instrText xml:space="preserve"> HYPERLINK "mailto:info@acfund.kz" </w:instrText>
    </w:r>
    <w:r w:rsidR="004B0DB1">
      <w:fldChar w:fldCharType="separate"/>
    </w:r>
    <w:r>
      <w:rPr>
        <w:rStyle w:val="ab"/>
        <w:rFonts w:ascii="Arial" w:hAnsi="Arial" w:cs="Arial"/>
        <w:color w:val="0B4A94"/>
        <w:sz w:val="14"/>
        <w:szCs w:val="14"/>
        <w:lang w:val="kk-KZ"/>
      </w:rPr>
      <w:t>info@acfund.kz</w:t>
    </w:r>
    <w:r w:rsidR="004B0DB1">
      <w:rPr>
        <w:rStyle w:val="ab"/>
        <w:rFonts w:ascii="Arial" w:hAnsi="Arial" w:cs="Arial"/>
        <w:color w:val="0B4A94"/>
        <w:sz w:val="14"/>
        <w:szCs w:val="14"/>
        <w:lang w:val="kk-KZ"/>
      </w:rPr>
      <w:fldChar w:fldCharType="end"/>
    </w:r>
  </w:p>
  <w:p w14:paraId="1C4DAA95" w14:textId="77777777" w:rsidR="006A2795" w:rsidRDefault="006A2795" w:rsidP="006A2795">
    <w:pPr>
      <w:pStyle w:val="af3"/>
      <w:spacing w:line="360" w:lineRule="auto"/>
      <w:ind w:left="-709"/>
      <w:jc w:val="center"/>
      <w:rPr>
        <w:rFonts w:ascii="Arial" w:hAnsi="Arial" w:cs="Arial"/>
        <w:color w:val="0B4A94"/>
        <w:sz w:val="14"/>
        <w:szCs w:val="14"/>
        <w:lang w:val="en-US"/>
      </w:rPr>
    </w:pPr>
    <w:r>
      <w:rPr>
        <w:rFonts w:ascii="Arial" w:hAnsi="Arial" w:cs="Arial"/>
        <w:color w:val="0B4A94"/>
        <w:sz w:val="14"/>
        <w:szCs w:val="14"/>
        <w:lang w:val="kk-KZ"/>
      </w:rPr>
      <w:t>60</w:t>
    </w:r>
    <w:r>
      <w:rPr>
        <w:rFonts w:ascii="Arial" w:hAnsi="Arial" w:cs="Arial"/>
        <w:color w:val="0B4A94"/>
        <w:sz w:val="14"/>
        <w:szCs w:val="14"/>
        <w:lang w:val="en-US"/>
      </w:rPr>
      <w:t xml:space="preserve">, </w:t>
    </w:r>
    <w:proofErr w:type="spellStart"/>
    <w:r>
      <w:rPr>
        <w:rFonts w:ascii="Arial" w:hAnsi="Arial" w:cs="Arial"/>
        <w:color w:val="0B4A94"/>
        <w:sz w:val="14"/>
        <w:szCs w:val="14"/>
        <w:lang w:val="en-US"/>
      </w:rPr>
      <w:t>Auezov</w:t>
    </w:r>
    <w:proofErr w:type="spellEnd"/>
    <w:r>
      <w:rPr>
        <w:rFonts w:ascii="Arial" w:hAnsi="Arial" w:cs="Arial"/>
        <w:color w:val="0B4A94"/>
        <w:sz w:val="14"/>
        <w:szCs w:val="14"/>
        <w:lang w:val="en-US"/>
      </w:rPr>
      <w:t xml:space="preserve"> str., Business center </w:t>
    </w:r>
    <w:r>
      <w:rPr>
        <w:rFonts w:ascii="Arial" w:hAnsi="Arial" w:cs="Arial"/>
        <w:color w:val="0B4A94"/>
        <w:sz w:val="14"/>
        <w:szCs w:val="14"/>
        <w:lang w:val="kk-KZ"/>
      </w:rPr>
      <w:t xml:space="preserve"> «Almaty Residence»,</w:t>
    </w:r>
    <w:r>
      <w:rPr>
        <w:rFonts w:ascii="Arial" w:hAnsi="Arial" w:cs="Arial"/>
        <w:color w:val="0B4A94"/>
        <w:sz w:val="14"/>
        <w:szCs w:val="14"/>
        <w:lang w:val="en-US"/>
      </w:rPr>
      <w:t xml:space="preserve"> 10 office,</w:t>
    </w:r>
    <w:r>
      <w:rPr>
        <w:rFonts w:ascii="Arial" w:hAnsi="Arial" w:cs="Arial"/>
        <w:color w:val="0B4A94"/>
        <w:sz w:val="14"/>
        <w:szCs w:val="14"/>
        <w:lang w:val="kk-KZ"/>
      </w:rPr>
      <w:t xml:space="preserve"> </w:t>
    </w:r>
    <w:r>
      <w:rPr>
        <w:rFonts w:ascii="Arial" w:hAnsi="Arial" w:cs="Arial"/>
        <w:color w:val="0B4A94"/>
        <w:sz w:val="14"/>
        <w:szCs w:val="14"/>
        <w:lang w:val="en-US"/>
      </w:rPr>
      <w:t xml:space="preserve"> 050008, Almaty, Republic of Kazakhstan, tel./fax: </w:t>
    </w:r>
    <w:r>
      <w:rPr>
        <w:rFonts w:ascii="Arial" w:hAnsi="Arial" w:cs="Arial"/>
        <w:color w:val="0B4A94"/>
        <w:sz w:val="14"/>
        <w:szCs w:val="14"/>
        <w:lang w:val="en-GB"/>
      </w:rPr>
      <w:t xml:space="preserve">+ 7(727) 250-61-90, </w:t>
    </w:r>
    <w:r>
      <w:rPr>
        <w:rFonts w:ascii="Arial" w:hAnsi="Arial" w:cs="Arial"/>
        <w:color w:val="0B4A94"/>
        <w:sz w:val="14"/>
        <w:szCs w:val="14"/>
        <w:lang w:val="en-US"/>
      </w:rPr>
      <w:t xml:space="preserve">E-mail: </w:t>
    </w:r>
    <w:hyperlink r:id="rId1" w:history="1">
      <w:r>
        <w:rPr>
          <w:rStyle w:val="ab"/>
          <w:rFonts w:ascii="Arial" w:hAnsi="Arial" w:cs="Arial"/>
          <w:color w:val="0B4A94"/>
          <w:sz w:val="14"/>
          <w:szCs w:val="14"/>
          <w:lang w:val="en-US"/>
        </w:rPr>
        <w:t>info@acfund.kz</w:t>
      </w:r>
    </w:hyperlink>
  </w:p>
  <w:p w14:paraId="7A3FFFCF" w14:textId="6A95D0CC" w:rsidR="006A2795" w:rsidRDefault="004B0DB1" w:rsidP="006A2795">
    <w:pPr>
      <w:pStyle w:val="af3"/>
      <w:jc w:val="center"/>
    </w:pPr>
    <w:hyperlink r:id="rId2" w:history="1">
      <w:r w:rsidR="006A2795">
        <w:rPr>
          <w:rStyle w:val="ab"/>
          <w:rFonts w:ascii="Arial" w:hAnsi="Arial" w:cs="Arial"/>
          <w:color w:val="0B4A94"/>
          <w:sz w:val="14"/>
          <w:szCs w:val="14"/>
          <w:lang w:val="en-US"/>
        </w:rPr>
        <w:t>www</w:t>
      </w:r>
      <w:r w:rsidR="006A2795">
        <w:rPr>
          <w:rStyle w:val="ab"/>
          <w:rFonts w:ascii="Arial" w:hAnsi="Arial" w:cs="Arial"/>
          <w:color w:val="0B4A94"/>
          <w:sz w:val="14"/>
          <w:szCs w:val="14"/>
        </w:rPr>
        <w:t>.</w:t>
      </w:r>
      <w:proofErr w:type="spellStart"/>
      <w:r w:rsidR="006A2795">
        <w:rPr>
          <w:rStyle w:val="ab"/>
          <w:rFonts w:ascii="Arial" w:hAnsi="Arial" w:cs="Arial"/>
          <w:color w:val="0B4A94"/>
          <w:sz w:val="14"/>
          <w:szCs w:val="14"/>
          <w:lang w:val="en-US"/>
        </w:rPr>
        <w:t>asiancreditfund</w:t>
      </w:r>
      <w:proofErr w:type="spellEnd"/>
      <w:r w:rsidR="006A2795">
        <w:rPr>
          <w:rStyle w:val="ab"/>
          <w:rFonts w:ascii="Arial" w:hAnsi="Arial" w:cs="Arial"/>
          <w:color w:val="0B4A94"/>
          <w:sz w:val="14"/>
          <w:szCs w:val="14"/>
        </w:rPr>
        <w:t>.</w:t>
      </w:r>
      <w:r w:rsidR="006A2795">
        <w:rPr>
          <w:rStyle w:val="ab"/>
          <w:rFonts w:ascii="Arial" w:hAnsi="Arial" w:cs="Arial"/>
          <w:color w:val="0B4A94"/>
          <w:sz w:val="14"/>
          <w:szCs w:val="14"/>
          <w:lang w:val="en-US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9E64" w14:textId="77777777" w:rsidR="000630BA" w:rsidRDefault="000630BA" w:rsidP="009575B7">
      <w:r>
        <w:separator/>
      </w:r>
    </w:p>
  </w:footnote>
  <w:footnote w:type="continuationSeparator" w:id="0">
    <w:p w14:paraId="468A03BE" w14:textId="77777777" w:rsidR="000630BA" w:rsidRDefault="000630BA" w:rsidP="0095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32"/>
      <w:gridCol w:w="3138"/>
      <w:gridCol w:w="1875"/>
    </w:tblGrid>
    <w:tr w:rsidR="006A2795" w:rsidRPr="00D81A11" w14:paraId="793BA25B" w14:textId="77777777" w:rsidTr="00EA2869">
      <w:trPr>
        <w:trHeight w:val="421"/>
        <w:jc w:val="center"/>
      </w:trPr>
      <w:tc>
        <w:tcPr>
          <w:tcW w:w="2016" w:type="pct"/>
          <w:vMerge w:val="restart"/>
          <w:vAlign w:val="bottom"/>
        </w:tcPr>
        <w:p w14:paraId="4FA05BF6" w14:textId="77777777" w:rsidR="006A2795" w:rsidRPr="00131B5E" w:rsidRDefault="006A2795" w:rsidP="00EA2869">
          <w:pPr>
            <w:widowControl w:val="0"/>
            <w:tabs>
              <w:tab w:val="left" w:pos="-142"/>
            </w:tabs>
            <w:jc w:val="center"/>
            <w:rPr>
              <w:b/>
              <w:bCs/>
              <w:spacing w:val="-1"/>
            </w:rPr>
          </w:pPr>
          <w:r>
            <w:object w:dxaOrig="11369" w:dyaOrig="1530" w14:anchorId="2A3F0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5.65pt;height:27.65pt">
                <v:imagedata r:id="rId1" o:title=""/>
              </v:shape>
              <o:OLEObject Type="Embed" ProgID="PBrush" ShapeID="_x0000_i1025" DrawAspect="Content" ObjectID="_1842673909" r:id="rId2"/>
            </w:object>
          </w:r>
        </w:p>
      </w:tc>
      <w:tc>
        <w:tcPr>
          <w:tcW w:w="1830" w:type="pct"/>
          <w:vAlign w:val="center"/>
        </w:tcPr>
        <w:p w14:paraId="55F4DCE9" w14:textId="77777777" w:rsidR="006A2795" w:rsidRPr="00282A02" w:rsidRDefault="006A2795" w:rsidP="00EA2869">
          <w:pPr>
            <w:widowControl w:val="0"/>
            <w:jc w:val="center"/>
            <w:rPr>
              <w:rFonts w:ascii="Times New Roman" w:hAnsi="Times New Roman"/>
              <w:bCs/>
              <w:spacing w:val="-1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sz w:val="20"/>
              <w:szCs w:val="20"/>
            </w:rPr>
            <w:t>Версия</w:t>
          </w:r>
          <w:r w:rsidRPr="00632D66">
            <w:rPr>
              <w:rFonts w:ascii="Times New Roman" w:hAnsi="Times New Roman"/>
              <w:sz w:val="20"/>
              <w:szCs w:val="20"/>
            </w:rPr>
            <w:t xml:space="preserve"> 1.0</w:t>
          </w:r>
        </w:p>
      </w:tc>
      <w:tc>
        <w:tcPr>
          <w:tcW w:w="1154" w:type="pct"/>
          <w:vAlign w:val="center"/>
        </w:tcPr>
        <w:p w14:paraId="2DCBA9BE" w14:textId="6125E851" w:rsidR="006A2795" w:rsidRPr="00282A02" w:rsidRDefault="006A2795" w:rsidP="00EA2869">
          <w:pPr>
            <w:widowControl w:val="0"/>
            <w:jc w:val="center"/>
            <w:rPr>
              <w:rFonts w:ascii="Times New Roman" w:hAnsi="Times New Roman"/>
              <w:bCs/>
              <w:spacing w:val="-1"/>
              <w:sz w:val="20"/>
              <w:szCs w:val="20"/>
            </w:rPr>
          </w:pP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t xml:space="preserve">Страница </w: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begin"/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instrText>PAGE  \* Arabic  \* MERGEFORMAT</w:instrTex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separate"/>
          </w:r>
          <w:r w:rsidR="004B0DB1">
            <w:rPr>
              <w:rFonts w:ascii="Times New Roman" w:hAnsi="Times New Roman"/>
              <w:bCs/>
              <w:noProof/>
              <w:spacing w:val="-1"/>
              <w:sz w:val="20"/>
              <w:szCs w:val="20"/>
            </w:rPr>
            <w:t>1</w: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end"/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t xml:space="preserve"> из </w: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begin"/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instrText>NUMPAGES  \* Arabic  \* MERGEFORMAT</w:instrTex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separate"/>
          </w:r>
          <w:r w:rsidR="004B0DB1">
            <w:rPr>
              <w:rFonts w:ascii="Times New Roman" w:hAnsi="Times New Roman"/>
              <w:bCs/>
              <w:noProof/>
              <w:spacing w:val="-1"/>
              <w:sz w:val="20"/>
              <w:szCs w:val="20"/>
            </w:rPr>
            <w:t>1</w: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end"/>
          </w:r>
        </w:p>
      </w:tc>
    </w:tr>
    <w:tr w:rsidR="006A2795" w:rsidRPr="00F3272B" w14:paraId="43272C0F" w14:textId="77777777" w:rsidTr="00EA2869">
      <w:trPr>
        <w:jc w:val="center"/>
      </w:trPr>
      <w:tc>
        <w:tcPr>
          <w:tcW w:w="2016" w:type="pct"/>
          <w:vMerge/>
          <w:vAlign w:val="center"/>
        </w:tcPr>
        <w:p w14:paraId="7FD07012" w14:textId="77777777" w:rsidR="006A2795" w:rsidRPr="00131B5E" w:rsidRDefault="006A2795" w:rsidP="00EA2869">
          <w:pPr>
            <w:widowControl w:val="0"/>
            <w:jc w:val="center"/>
            <w:rPr>
              <w:b/>
              <w:bCs/>
              <w:spacing w:val="-1"/>
            </w:rPr>
          </w:pPr>
        </w:p>
      </w:tc>
      <w:tc>
        <w:tcPr>
          <w:tcW w:w="2984" w:type="pct"/>
          <w:gridSpan w:val="2"/>
          <w:vAlign w:val="center"/>
        </w:tcPr>
        <w:p w14:paraId="7A685BD8" w14:textId="77777777" w:rsidR="006A2795" w:rsidRPr="009575B7" w:rsidRDefault="006A2795" w:rsidP="00EA2869">
          <w:pPr>
            <w:pStyle w:val="af3"/>
            <w:rPr>
              <w:color w:val="7F7F7F" w:themeColor="text1" w:themeTint="80"/>
              <w:sz w:val="18"/>
              <w:szCs w:val="18"/>
            </w:rPr>
          </w:pPr>
          <w:r w:rsidRPr="009575B7">
            <w:rPr>
              <w:color w:val="7F7F7F" w:themeColor="text1" w:themeTint="80"/>
              <w:sz w:val="18"/>
              <w:szCs w:val="18"/>
            </w:rPr>
            <w:t>ПРАВИЛА ПРОВЕДЕНИЯ КОНКУРСА И КОНКУРСНАЯ ДОКУМЕНТАЦИЯ</w:t>
          </w:r>
        </w:p>
        <w:p w14:paraId="109870AC" w14:textId="77777777" w:rsidR="006A2795" w:rsidRPr="007519C8" w:rsidRDefault="006A2795" w:rsidP="00EA2869">
          <w:pPr>
            <w:pStyle w:val="af3"/>
            <w:rPr>
              <w:color w:val="7F7F7F" w:themeColor="text1" w:themeTint="80"/>
              <w:sz w:val="18"/>
              <w:szCs w:val="18"/>
            </w:rPr>
          </w:pPr>
          <w:r w:rsidRPr="009575B7">
            <w:rPr>
              <w:color w:val="7F7F7F" w:themeColor="text1" w:themeTint="80"/>
              <w:sz w:val="18"/>
              <w:szCs w:val="18"/>
            </w:rPr>
            <w:t>по закупке товаров, работ и услуг для ТОО «МФО „Азиатский Кредитный Фонд“»</w:t>
          </w:r>
          <w:r>
            <w:rPr>
              <w:color w:val="7F7F7F" w:themeColor="text1" w:themeTint="80"/>
              <w:sz w:val="18"/>
              <w:szCs w:val="18"/>
            </w:rPr>
            <w:t xml:space="preserve"> </w:t>
          </w:r>
          <w:r w:rsidRPr="009575B7">
            <w:rPr>
              <w:color w:val="7F7F7F" w:themeColor="text1" w:themeTint="80"/>
              <w:sz w:val="18"/>
              <w:szCs w:val="18"/>
            </w:rPr>
            <w:t>(посредством корпоративного сайта)</w:t>
          </w:r>
        </w:p>
      </w:tc>
    </w:tr>
  </w:tbl>
  <w:p w14:paraId="280C1C55" w14:textId="72405D0F" w:rsidR="00C31DF3" w:rsidRDefault="00C31DF3">
    <w:pPr>
      <w:pStyle w:val="af1"/>
    </w:pPr>
  </w:p>
  <w:p w14:paraId="23BFF8BF" w14:textId="5BC3B5FF" w:rsidR="00C31DF3" w:rsidRDefault="00C31DF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AA141" w14:textId="4718BC34" w:rsidR="006A2795" w:rsidRDefault="006A2795">
    <w:pPr>
      <w:pStyle w:val="af1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AF8E3B2" wp14:editId="5943DE1B">
          <wp:simplePos x="0" y="0"/>
          <wp:positionH relativeFrom="margin">
            <wp:posOffset>-511175</wp:posOffset>
          </wp:positionH>
          <wp:positionV relativeFrom="paragraph">
            <wp:posOffset>-123190</wp:posOffset>
          </wp:positionV>
          <wp:extent cx="7078980" cy="818515"/>
          <wp:effectExtent l="0" t="0" r="7620" b="635"/>
          <wp:wrapThrough wrapText="bothSides">
            <wp:wrapPolygon edited="0">
              <wp:start x="0" y="0"/>
              <wp:lineTo x="0" y="21114"/>
              <wp:lineTo x="21565" y="21114"/>
              <wp:lineTo x="21565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98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CBA"/>
    <w:multiLevelType w:val="hybridMultilevel"/>
    <w:tmpl w:val="5CBAD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A44924"/>
    <w:multiLevelType w:val="hybridMultilevel"/>
    <w:tmpl w:val="78D88364"/>
    <w:lvl w:ilvl="0" w:tplc="7AAC8D1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F42E0"/>
    <w:multiLevelType w:val="multilevel"/>
    <w:tmpl w:val="3EBE5250"/>
    <w:lvl w:ilvl="0">
      <w:start w:val="1"/>
      <w:numFmt w:val="decimal"/>
      <w:pStyle w:val="NUMHead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pStyle w:val="NUMParagraph"/>
      <w:lvlText w:val="%1.%2."/>
      <w:lvlJc w:val="left"/>
      <w:pPr>
        <w:ind w:left="792" w:hanging="432"/>
      </w:pPr>
    </w:lvl>
    <w:lvl w:ilvl="2">
      <w:start w:val="1"/>
      <w:numFmt w:val="decimal"/>
      <w:pStyle w:val="NUMParagraphSub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1E418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4"/>
    <w:rsid w:val="0000011E"/>
    <w:rsid w:val="000078A1"/>
    <w:rsid w:val="000139FC"/>
    <w:rsid w:val="000630BA"/>
    <w:rsid w:val="000677E7"/>
    <w:rsid w:val="00071F4F"/>
    <w:rsid w:val="0007305D"/>
    <w:rsid w:val="0007438F"/>
    <w:rsid w:val="000859F9"/>
    <w:rsid w:val="000C3D23"/>
    <w:rsid w:val="000C5FEB"/>
    <w:rsid w:val="00127E7D"/>
    <w:rsid w:val="00152098"/>
    <w:rsid w:val="001604EF"/>
    <w:rsid w:val="0017533A"/>
    <w:rsid w:val="00190B10"/>
    <w:rsid w:val="00191BDC"/>
    <w:rsid w:val="001923A8"/>
    <w:rsid w:val="001F3A9A"/>
    <w:rsid w:val="00207600"/>
    <w:rsid w:val="00214574"/>
    <w:rsid w:val="0022371C"/>
    <w:rsid w:val="00265718"/>
    <w:rsid w:val="002B2442"/>
    <w:rsid w:val="002D6C29"/>
    <w:rsid w:val="00305540"/>
    <w:rsid w:val="00332137"/>
    <w:rsid w:val="0034098B"/>
    <w:rsid w:val="00384842"/>
    <w:rsid w:val="00386D5A"/>
    <w:rsid w:val="00396F7F"/>
    <w:rsid w:val="003A0B01"/>
    <w:rsid w:val="003F2449"/>
    <w:rsid w:val="003F2ADF"/>
    <w:rsid w:val="003F7936"/>
    <w:rsid w:val="00405463"/>
    <w:rsid w:val="00416B0C"/>
    <w:rsid w:val="00427BC3"/>
    <w:rsid w:val="00432DEC"/>
    <w:rsid w:val="00434B5E"/>
    <w:rsid w:val="00452A67"/>
    <w:rsid w:val="00454975"/>
    <w:rsid w:val="004662F0"/>
    <w:rsid w:val="0047073F"/>
    <w:rsid w:val="00487CC3"/>
    <w:rsid w:val="004A092F"/>
    <w:rsid w:val="004A4DC1"/>
    <w:rsid w:val="004B0DB1"/>
    <w:rsid w:val="004B727C"/>
    <w:rsid w:val="004C2AFD"/>
    <w:rsid w:val="004D1592"/>
    <w:rsid w:val="004F2CDE"/>
    <w:rsid w:val="004F5B2F"/>
    <w:rsid w:val="0053223E"/>
    <w:rsid w:val="005350B8"/>
    <w:rsid w:val="00574475"/>
    <w:rsid w:val="0058303A"/>
    <w:rsid w:val="00597F9B"/>
    <w:rsid w:val="005A27E4"/>
    <w:rsid w:val="005B5610"/>
    <w:rsid w:val="005C484A"/>
    <w:rsid w:val="005C6194"/>
    <w:rsid w:val="005F21FC"/>
    <w:rsid w:val="005F4C78"/>
    <w:rsid w:val="00615BDD"/>
    <w:rsid w:val="00620715"/>
    <w:rsid w:val="0062172B"/>
    <w:rsid w:val="006A2795"/>
    <w:rsid w:val="006C22FA"/>
    <w:rsid w:val="007304FA"/>
    <w:rsid w:val="00734A66"/>
    <w:rsid w:val="00737C9D"/>
    <w:rsid w:val="00750039"/>
    <w:rsid w:val="0075188C"/>
    <w:rsid w:val="00772925"/>
    <w:rsid w:val="00790097"/>
    <w:rsid w:val="00792DD8"/>
    <w:rsid w:val="007B7373"/>
    <w:rsid w:val="007E3472"/>
    <w:rsid w:val="007F7137"/>
    <w:rsid w:val="00805311"/>
    <w:rsid w:val="00813F09"/>
    <w:rsid w:val="00846C3D"/>
    <w:rsid w:val="0088408D"/>
    <w:rsid w:val="00886C2F"/>
    <w:rsid w:val="008870C2"/>
    <w:rsid w:val="00887558"/>
    <w:rsid w:val="008C2456"/>
    <w:rsid w:val="008E5DCC"/>
    <w:rsid w:val="00931DB3"/>
    <w:rsid w:val="00942EFF"/>
    <w:rsid w:val="00953503"/>
    <w:rsid w:val="009575B7"/>
    <w:rsid w:val="00970030"/>
    <w:rsid w:val="009A183F"/>
    <w:rsid w:val="009A1DC8"/>
    <w:rsid w:val="009A726E"/>
    <w:rsid w:val="009B1207"/>
    <w:rsid w:val="009B32A2"/>
    <w:rsid w:val="00A14BB5"/>
    <w:rsid w:val="00A30963"/>
    <w:rsid w:val="00A51630"/>
    <w:rsid w:val="00A736AA"/>
    <w:rsid w:val="00A74C3E"/>
    <w:rsid w:val="00A86950"/>
    <w:rsid w:val="00AB672D"/>
    <w:rsid w:val="00AC66B4"/>
    <w:rsid w:val="00AD2775"/>
    <w:rsid w:val="00B00BB5"/>
    <w:rsid w:val="00B01795"/>
    <w:rsid w:val="00B04DB8"/>
    <w:rsid w:val="00B36504"/>
    <w:rsid w:val="00B44261"/>
    <w:rsid w:val="00B607A5"/>
    <w:rsid w:val="00B800B2"/>
    <w:rsid w:val="00B916F5"/>
    <w:rsid w:val="00B96A4A"/>
    <w:rsid w:val="00BF400F"/>
    <w:rsid w:val="00BF7684"/>
    <w:rsid w:val="00C21641"/>
    <w:rsid w:val="00C31DF3"/>
    <w:rsid w:val="00C71A34"/>
    <w:rsid w:val="00C9136A"/>
    <w:rsid w:val="00CB636A"/>
    <w:rsid w:val="00CC25E2"/>
    <w:rsid w:val="00CD43F6"/>
    <w:rsid w:val="00CE21D6"/>
    <w:rsid w:val="00CF559E"/>
    <w:rsid w:val="00D014E6"/>
    <w:rsid w:val="00D2703B"/>
    <w:rsid w:val="00D41B8D"/>
    <w:rsid w:val="00D55252"/>
    <w:rsid w:val="00D74E0C"/>
    <w:rsid w:val="00DA6B30"/>
    <w:rsid w:val="00DC183C"/>
    <w:rsid w:val="00DF4987"/>
    <w:rsid w:val="00E043EE"/>
    <w:rsid w:val="00E070C9"/>
    <w:rsid w:val="00E12A18"/>
    <w:rsid w:val="00E15623"/>
    <w:rsid w:val="00E262BB"/>
    <w:rsid w:val="00E538A1"/>
    <w:rsid w:val="00E8392C"/>
    <w:rsid w:val="00EA12C4"/>
    <w:rsid w:val="00EE6C72"/>
    <w:rsid w:val="00EF1F3B"/>
    <w:rsid w:val="00F2590B"/>
    <w:rsid w:val="00F57FC0"/>
    <w:rsid w:val="00F62BC4"/>
    <w:rsid w:val="00F81AF3"/>
    <w:rsid w:val="00F8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751FCB4"/>
  <w15:docId w15:val="{D9E4C4ED-399E-4E7B-A7C0-6989A08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DC"/>
    <w:pPr>
      <w:spacing w:after="0" w:line="240" w:lineRule="auto"/>
      <w:jc w:val="both"/>
    </w:pPr>
    <w:rPr>
      <w:rFonts w:ascii="Times" w:hAnsi="Times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575B7"/>
    <w:pPr>
      <w:keepNext/>
      <w:keepLines/>
      <w:numPr>
        <w:numId w:val="1"/>
      </w:numPr>
      <w:spacing w:before="320" w:after="180"/>
      <w:jc w:val="left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75B7"/>
    <w:pPr>
      <w:keepNext/>
      <w:keepLines/>
      <w:numPr>
        <w:ilvl w:val="1"/>
        <w:numId w:val="1"/>
      </w:numPr>
      <w:spacing w:before="180" w:after="60"/>
      <w:jc w:val="left"/>
      <w:outlineLvl w:val="1"/>
    </w:pPr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842"/>
    <w:pPr>
      <w:keepNext/>
      <w:keepLines/>
      <w:numPr>
        <w:ilvl w:val="2"/>
        <w:numId w:val="1"/>
      </w:numPr>
      <w:spacing w:before="60" w:after="20"/>
      <w:jc w:val="left"/>
      <w:outlineLvl w:val="2"/>
    </w:pPr>
    <w:rPr>
      <w:rFonts w:eastAsiaTheme="majorEastAsia" w:cstheme="majorBidi"/>
      <w:b/>
      <w:bCs/>
      <w:color w:val="000000" w:themeColor="text1"/>
      <w:sz w:val="24"/>
      <w:u w:val="single"/>
    </w:rPr>
  </w:style>
  <w:style w:type="paragraph" w:styleId="4">
    <w:name w:val="heading 4"/>
    <w:basedOn w:val="a"/>
    <w:next w:val="a"/>
    <w:link w:val="40"/>
    <w:qFormat/>
    <w:rsid w:val="00384842"/>
    <w:pPr>
      <w:keepNext/>
      <w:numPr>
        <w:ilvl w:val="3"/>
        <w:numId w:val="1"/>
      </w:numPr>
      <w:spacing w:before="40" w:after="20"/>
      <w:jc w:val="left"/>
      <w:outlineLvl w:val="3"/>
    </w:pPr>
    <w:rPr>
      <w:rFonts w:eastAsia="Times New Roman" w:cs="Times New Roman"/>
      <w:b/>
      <w:bCs/>
      <w:i/>
      <w:color w:val="4F81BD" w:themeColor="accent1"/>
      <w:szCs w:val="28"/>
      <w:lang w:val="de-DE" w:eastAsia="de-D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4E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BC4"/>
    <w:pPr>
      <w:keepNext/>
      <w:keepLines/>
      <w:numPr>
        <w:ilvl w:val="5"/>
        <w:numId w:val="1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BC4"/>
    <w:pPr>
      <w:keepNext/>
      <w:keepLines/>
      <w:numPr>
        <w:ilvl w:val="6"/>
        <w:numId w:val="1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BC4"/>
    <w:pPr>
      <w:keepNext/>
      <w:keepLines/>
      <w:numPr>
        <w:ilvl w:val="7"/>
        <w:numId w:val="1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BC4"/>
    <w:pPr>
      <w:keepNext/>
      <w:keepLines/>
      <w:numPr>
        <w:ilvl w:val="8"/>
        <w:numId w:val="1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4842"/>
    <w:rPr>
      <w:rFonts w:ascii="Times" w:eastAsia="Times New Roman" w:hAnsi="Times" w:cs="Times New Roman"/>
      <w:b/>
      <w:bCs/>
      <w:i/>
      <w:color w:val="4F81BD" w:themeColor="accent1"/>
      <w:szCs w:val="28"/>
      <w:lang w:val="de-DE" w:eastAsia="de-DE"/>
    </w:rPr>
  </w:style>
  <w:style w:type="paragraph" w:styleId="a3">
    <w:name w:val="TOC Heading"/>
    <w:basedOn w:val="1"/>
    <w:next w:val="a"/>
    <w:uiPriority w:val="39"/>
    <w:unhideWhenUsed/>
    <w:qFormat/>
    <w:rsid w:val="00D014E6"/>
    <w:pPr>
      <w:spacing w:before="480" w:after="0" w:line="276" w:lineRule="auto"/>
      <w:outlineLvl w:val="9"/>
    </w:pPr>
    <w:rPr>
      <w:rFonts w:ascii="Roboto Condensed" w:hAnsi="Roboto Condensed"/>
    </w:rPr>
  </w:style>
  <w:style w:type="character" w:customStyle="1" w:styleId="10">
    <w:name w:val="Заголовок 1 Знак"/>
    <w:basedOn w:val="a0"/>
    <w:link w:val="1"/>
    <w:uiPriority w:val="9"/>
    <w:rsid w:val="009575B7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575B7"/>
    <w:rPr>
      <w:rFonts w:ascii="Arial" w:eastAsiaTheme="majorEastAsia" w:hAnsi="Arial" w:cstheme="majorBidi"/>
      <w:b/>
      <w:bCs/>
      <w:color w:val="4F81BD" w:themeColor="accent1"/>
      <w:sz w:val="24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84842"/>
    <w:rPr>
      <w:rFonts w:ascii="Times" w:eastAsiaTheme="majorEastAsia" w:hAnsi="Times" w:cstheme="majorBidi"/>
      <w:b/>
      <w:bCs/>
      <w:color w:val="000000" w:themeColor="text1"/>
      <w:sz w:val="24"/>
      <w:u w:val="singl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848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842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91BDC"/>
    <w:pPr>
      <w:spacing w:before="180" w:after="120"/>
      <w:contextualSpacing/>
      <w:jc w:val="center"/>
    </w:pPr>
    <w:rPr>
      <w:rFonts w:ascii="Arial" w:eastAsiaTheme="majorEastAsia" w:hAnsi="Arial" w:cstheme="majorBidi"/>
      <w:b/>
      <w:color w:val="4F81BD" w:themeColor="accent1"/>
      <w:spacing w:val="5"/>
      <w:kern w:val="28"/>
      <w:sz w:val="36"/>
      <w:szCs w:val="52"/>
    </w:rPr>
  </w:style>
  <w:style w:type="character" w:customStyle="1" w:styleId="a7">
    <w:name w:val="Заголовок Знак"/>
    <w:basedOn w:val="a0"/>
    <w:link w:val="a6"/>
    <w:uiPriority w:val="10"/>
    <w:rsid w:val="00191BDC"/>
    <w:rPr>
      <w:rFonts w:ascii="Arial" w:eastAsiaTheme="majorEastAsia" w:hAnsi="Arial" w:cstheme="majorBidi"/>
      <w:b/>
      <w:color w:val="4F81BD" w:themeColor="accent1"/>
      <w:spacing w:val="5"/>
      <w:kern w:val="28"/>
      <w:sz w:val="36"/>
      <w:szCs w:val="52"/>
      <w:lang w:val="ru-RU"/>
    </w:rPr>
  </w:style>
  <w:style w:type="paragraph" w:styleId="a8">
    <w:name w:val="Subtitle"/>
    <w:basedOn w:val="a"/>
    <w:next w:val="a"/>
    <w:link w:val="a9"/>
    <w:uiPriority w:val="11"/>
    <w:qFormat/>
    <w:rsid w:val="00384842"/>
    <w:pPr>
      <w:numPr>
        <w:ilvl w:val="1"/>
      </w:numPr>
      <w:spacing w:before="120" w:after="60"/>
      <w:jc w:val="center"/>
    </w:pPr>
    <w:rPr>
      <w:rFonts w:eastAsiaTheme="majorEastAsia" w:cstheme="majorBidi"/>
      <w:b/>
      <w:iCs/>
      <w:color w:val="C0504D" w:themeColor="accent2"/>
      <w:spacing w:val="15"/>
      <w:sz w:val="32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84842"/>
    <w:rPr>
      <w:rFonts w:ascii="Trebuchet MS" w:eastAsiaTheme="majorEastAsia" w:hAnsi="Trebuchet MS" w:cstheme="majorBidi"/>
      <w:b/>
      <w:iCs/>
      <w:color w:val="C0504D" w:themeColor="accent2"/>
      <w:spacing w:val="15"/>
      <w:sz w:val="32"/>
      <w:szCs w:val="24"/>
    </w:rPr>
  </w:style>
  <w:style w:type="paragraph" w:styleId="aa">
    <w:name w:val="caption"/>
    <w:basedOn w:val="a"/>
    <w:next w:val="a"/>
    <w:uiPriority w:val="35"/>
    <w:unhideWhenUsed/>
    <w:qFormat/>
    <w:rsid w:val="00384842"/>
    <w:pPr>
      <w:keepNext/>
      <w:spacing w:after="20"/>
      <w:jc w:val="left"/>
    </w:pPr>
    <w:rPr>
      <w:b/>
      <w:bCs/>
      <w:szCs w:val="18"/>
    </w:rPr>
  </w:style>
  <w:style w:type="table" w:customStyle="1" w:styleId="BFCTable1">
    <w:name w:val="BFC Table 1"/>
    <w:basedOn w:val="a1"/>
    <w:uiPriority w:val="99"/>
    <w:qFormat/>
    <w:rsid w:val="005350B8"/>
    <w:pPr>
      <w:spacing w:after="0" w:line="240" w:lineRule="auto"/>
    </w:pPr>
    <w:rPr>
      <w:rFonts w:ascii="Trebuchet MS" w:hAnsi="Trebuchet M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rPr>
      <w:cantSplit/>
    </w:trPr>
    <w:tblStylePr w:type="firstRow">
      <w:pPr>
        <w:jc w:val="left"/>
      </w:pPr>
      <w:rPr>
        <w:b/>
        <w:color w:val="FFFFFF" w:themeColor="background1"/>
      </w:rPr>
      <w:tblPr/>
      <w:trPr>
        <w:tblHeader/>
      </w:trPr>
      <w:tcPr>
        <w:shd w:val="clear" w:color="auto" w:fill="4F81BD" w:themeFill="accent1"/>
        <w:vAlign w:val="center"/>
      </w:tcPr>
    </w:tblStylePr>
    <w:tblStylePr w:type="lastRow">
      <w:pPr>
        <w:jc w:val="left"/>
      </w:pPr>
      <w:rPr>
        <w:b/>
      </w:rPr>
      <w:tblPr/>
      <w:tcPr>
        <w:shd w:val="clear" w:color="auto" w:fill="C4BC96" w:themeFill="background2" w:themeFillShade="BF"/>
        <w:vAlign w:val="center"/>
      </w:tcPr>
    </w:tblStylePr>
    <w:tblStylePr w:type="firstCol">
      <w:rPr>
        <w:b w:val="0"/>
      </w:rPr>
    </w:tblStylePr>
    <w:tblStylePr w:type="band1Horz">
      <w:tblPr/>
      <w:tcPr>
        <w:shd w:val="clear" w:color="auto" w:fill="E6EBF0"/>
      </w:tcPr>
    </w:tblStylePr>
  </w:style>
  <w:style w:type="paragraph" w:styleId="11">
    <w:name w:val="toc 1"/>
    <w:basedOn w:val="a"/>
    <w:next w:val="a"/>
    <w:autoRedefine/>
    <w:uiPriority w:val="39"/>
    <w:unhideWhenUsed/>
    <w:rsid w:val="00384842"/>
    <w:pPr>
      <w:tabs>
        <w:tab w:val="right" w:leader="dot" w:pos="9345"/>
      </w:tabs>
      <w:spacing w:before="120" w:after="60"/>
    </w:pPr>
    <w:rPr>
      <w:b/>
      <w:noProof/>
      <w:color w:val="4F81BD" w:themeColor="accent1"/>
      <w:sz w:val="24"/>
    </w:rPr>
  </w:style>
  <w:style w:type="paragraph" w:styleId="21">
    <w:name w:val="toc 2"/>
    <w:basedOn w:val="a"/>
    <w:next w:val="a"/>
    <w:autoRedefine/>
    <w:uiPriority w:val="39"/>
    <w:unhideWhenUsed/>
    <w:rsid w:val="00384842"/>
    <w:pPr>
      <w:spacing w:before="60" w:after="20"/>
      <w:ind w:left="221"/>
    </w:pPr>
  </w:style>
  <w:style w:type="paragraph" w:styleId="31">
    <w:name w:val="toc 3"/>
    <w:basedOn w:val="a"/>
    <w:next w:val="a"/>
    <w:autoRedefine/>
    <w:uiPriority w:val="39"/>
    <w:unhideWhenUsed/>
    <w:rsid w:val="00384842"/>
    <w:pPr>
      <w:spacing w:after="100"/>
      <w:ind w:left="440"/>
    </w:pPr>
    <w:rPr>
      <w:sz w:val="20"/>
    </w:rPr>
  </w:style>
  <w:style w:type="character" w:styleId="ab">
    <w:name w:val="Hyperlink"/>
    <w:basedOn w:val="a0"/>
    <w:uiPriority w:val="99"/>
    <w:unhideWhenUsed/>
    <w:rsid w:val="00384842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014E6"/>
    <w:rPr>
      <w:rFonts w:ascii="Times" w:eastAsiaTheme="majorEastAsia" w:hAnsi="Times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62BC4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62BC4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62BC4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F62BC4"/>
    <w:rPr>
      <w:rFonts w:eastAsiaTheme="majorEastAsia" w:cstheme="majorBidi"/>
      <w:color w:val="272727" w:themeColor="text1" w:themeTint="D8"/>
      <w:lang w:val="ru-RU"/>
    </w:rPr>
  </w:style>
  <w:style w:type="paragraph" w:styleId="22">
    <w:name w:val="Quote"/>
    <w:basedOn w:val="a"/>
    <w:next w:val="a"/>
    <w:link w:val="23"/>
    <w:uiPriority w:val="29"/>
    <w:qFormat/>
    <w:rsid w:val="00F62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F62BC4"/>
    <w:rPr>
      <w:rFonts w:ascii="Roboto Condensed" w:hAnsi="Roboto Condensed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F62BC4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F62BC4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F62B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F62BC4"/>
    <w:rPr>
      <w:rFonts w:ascii="Roboto Condensed" w:hAnsi="Roboto Condensed"/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F62BC4"/>
    <w:rPr>
      <w:b/>
      <w:bCs/>
      <w:smallCaps/>
      <w:color w:val="365F91" w:themeColor="accent1" w:themeShade="BF"/>
      <w:spacing w:val="5"/>
    </w:rPr>
  </w:style>
  <w:style w:type="table" w:customStyle="1" w:styleId="12">
    <w:name w:val="Сетка таблицы светлая1"/>
    <w:basedOn w:val="a1"/>
    <w:uiPriority w:val="40"/>
    <w:rsid w:val="00191B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0">
    <w:name w:val="s0"/>
    <w:rsid w:val="009575B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3">
    <w:name w:val="Знак Знак1 Знак Знак Знак Знак Знак Знак Знак"/>
    <w:basedOn w:val="a"/>
    <w:autoRedefine/>
    <w:rsid w:val="009575B7"/>
    <w:pPr>
      <w:spacing w:after="160" w:line="240" w:lineRule="exact"/>
      <w:jc w:val="lef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1">
    <w:name w:val="header"/>
    <w:basedOn w:val="a"/>
    <w:link w:val="af2"/>
    <w:uiPriority w:val="99"/>
    <w:unhideWhenUsed/>
    <w:rsid w:val="009575B7"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575B7"/>
    <w:rPr>
      <w:rFonts w:ascii="Times" w:hAnsi="Times"/>
      <w:lang w:val="ru-RU"/>
    </w:rPr>
  </w:style>
  <w:style w:type="paragraph" w:styleId="af3">
    <w:name w:val="footer"/>
    <w:basedOn w:val="a"/>
    <w:link w:val="af4"/>
    <w:uiPriority w:val="99"/>
    <w:unhideWhenUsed/>
    <w:rsid w:val="009575B7"/>
    <w:pPr>
      <w:tabs>
        <w:tab w:val="center" w:pos="4680"/>
        <w:tab w:val="right" w:pos="9360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575B7"/>
    <w:rPr>
      <w:rFonts w:ascii="Times" w:hAnsi="Times"/>
      <w:lang w:val="ru-RU"/>
    </w:rPr>
  </w:style>
  <w:style w:type="paragraph" w:customStyle="1" w:styleId="NUMHead">
    <w:name w:val="NUM Head"/>
    <w:basedOn w:val="ac"/>
    <w:qFormat/>
    <w:rsid w:val="004C2AFD"/>
    <w:pPr>
      <w:keepNext/>
      <w:numPr>
        <w:numId w:val="2"/>
      </w:numPr>
      <w:spacing w:before="240" w:after="240"/>
      <w:ind w:left="567" w:hanging="567"/>
      <w:contextualSpacing w:val="0"/>
      <w:jc w:val="left"/>
    </w:pPr>
    <w:rPr>
      <w:rFonts w:ascii="Arial" w:hAnsi="Arial" w:cs="Arial"/>
      <w:b/>
      <w:bCs/>
      <w:color w:val="1F497D" w:themeColor="text2"/>
      <w:sz w:val="28"/>
      <w:szCs w:val="28"/>
    </w:rPr>
  </w:style>
  <w:style w:type="paragraph" w:customStyle="1" w:styleId="NUMParagraph">
    <w:name w:val="NUM Paragraph"/>
    <w:basedOn w:val="ac"/>
    <w:qFormat/>
    <w:rsid w:val="00A30963"/>
    <w:pPr>
      <w:numPr>
        <w:ilvl w:val="1"/>
        <w:numId w:val="2"/>
      </w:numPr>
      <w:spacing w:before="60" w:after="60"/>
      <w:ind w:left="992" w:hanging="635"/>
      <w:contextualSpacing w:val="0"/>
    </w:pPr>
  </w:style>
  <w:style w:type="paragraph" w:customStyle="1" w:styleId="NUMParagraphSub">
    <w:name w:val="NUM Paragraph Sub"/>
    <w:basedOn w:val="NUMParagraph"/>
    <w:qFormat/>
    <w:rsid w:val="00A30963"/>
    <w:pPr>
      <w:numPr>
        <w:ilvl w:val="2"/>
      </w:numPr>
      <w:ind w:left="1985" w:hanging="929"/>
      <w:jc w:val="left"/>
    </w:pPr>
  </w:style>
  <w:style w:type="paragraph" w:styleId="af5">
    <w:name w:val="Normal (Web)"/>
    <w:aliases w:val="Обычный (Web)"/>
    <w:basedOn w:val="a"/>
    <w:rsid w:val="004F2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Таблица"/>
    <w:rsid w:val="006A2795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iancreditfund.com/" TargetMode="External"/><Relationship Id="rId1" Type="http://schemas.openxmlformats.org/officeDocument/2006/relationships/hyperlink" Target="mailto:info@acfund.k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9F51-1442-4F23-858B-B441CB7A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 Siachin</dc:creator>
  <cp:lastModifiedBy>Rustem T. Tlegenov(HQ)</cp:lastModifiedBy>
  <cp:revision>2</cp:revision>
  <dcterms:created xsi:type="dcterms:W3CDTF">2026-06-11T04:05:00Z</dcterms:created>
  <dcterms:modified xsi:type="dcterms:W3CDTF">2026-06-11T04:05:00Z</dcterms:modified>
</cp:coreProperties>
</file>